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3C081" w14:textId="77777777" w:rsidR="00D47631" w:rsidRDefault="00D47631" w:rsidP="00D47631">
      <w:pPr>
        <w:pStyle w:val="OMBInfo"/>
      </w:pPr>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286253BD" w:rsidR="00E119EF" w:rsidRDefault="00190EA2" w:rsidP="00E119EF">
      <w:r>
        <w:t xml:space="preserve">I am an Associate Professor of Psychology, and my research is focused on neuropsychological changes associated with addiction. </w:t>
      </w:r>
      <w:r w:rsidR="00E119EF">
        <w:t>I have a broad background in psychology, with specific training and expertise in ethnographic and survey research and secondary data analysis on psychological aspects of drug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58DC4A14" w:rsidR="00E3766E" w:rsidRPr="00297619" w:rsidRDefault="00E3766E" w:rsidP="00E3766E">
      <w:r w:rsidRPr="00297619">
        <w:t>Health trajectories and behavioral interventions among older substance abusers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77777777" w:rsidR="008024FA" w:rsidRPr="00297619" w:rsidRDefault="008024FA" w:rsidP="008024FA">
      <w:r w:rsidRPr="00297619">
        <w:t>Physical disability, depression and substance abuse in the elderly</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29858F5D"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Independent living, physical disability and substance abuse among the elderly. Psychology and Aging, 23(4), 10-22.</w:t>
      </w:r>
    </w:p>
    <w:p w14:paraId="673B9C32" w14:textId="4EE788AE" w:rsidR="00E119EF" w:rsidRDefault="00E119EF" w:rsidP="00E119EF">
      <w:pPr>
        <w:numPr>
          <w:ilvl w:val="0"/>
          <w:numId w:val="16"/>
        </w:numPr>
      </w:pPr>
      <w:r w:rsidRPr="00667184">
        <w:rPr>
          <w:b/>
        </w:rPr>
        <w:t>Hunt, M.C.</w:t>
      </w:r>
      <w:r>
        <w:t>, Jensen, J.L. &amp; Crenshaw, W. (201</w:t>
      </w:r>
      <w:r w:rsidR="00D0362A">
        <w:t>8</w:t>
      </w:r>
      <w:r>
        <w:t>). Substance abuse and mental health among community-dwelling elderly. International Journal of Geriatric Psychiatry, 24(9), 1124-1135.</w:t>
      </w:r>
    </w:p>
    <w:p w14:paraId="4239EB35" w14:textId="1DFC7E1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substance-abuse treatment needs of an aging population.</w:t>
      </w:r>
      <w:r w:rsidR="002436FA">
        <w:t xml:space="preserve"> </w:t>
      </w:r>
      <w:r>
        <w:t xml:space="preserve">American Journal of Public Health, 45(2), 236-245. PMCID: PMC9162292 </w:t>
      </w:r>
    </w:p>
    <w:p w14:paraId="74E4141C" w14:textId="76DCB198"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 nicotine addicts. Age and Ageing,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77777777" w:rsidR="00257DE3" w:rsidRPr="00373D71" w:rsidRDefault="00257DE3" w:rsidP="00257DE3">
      <w:r w:rsidRPr="00373D71">
        <w:t>20</w:t>
      </w:r>
      <w:r>
        <w:t>18 – Present</w:t>
      </w:r>
      <w:r>
        <w:tab/>
      </w:r>
      <w:r>
        <w:tab/>
      </w:r>
      <w:r w:rsidRPr="00F7284D">
        <w:t>NIH Risk, Adult Addictions Study Section, members</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5186CE70" w:rsidR="00E119EF" w:rsidRDefault="00E119EF" w:rsidP="00E119EF">
      <w:r>
        <w:t>200</w:t>
      </w:r>
      <w:r w:rsidR="00D0362A">
        <w:t>9</w:t>
      </w:r>
      <w:r w:rsidR="001375FF">
        <w:t xml:space="preserve"> – </w:t>
      </w:r>
      <w:r>
        <w:t>201</w:t>
      </w:r>
      <w:r w:rsidR="00D0362A">
        <w:t>3</w:t>
      </w:r>
      <w:r w:rsidR="001375FF">
        <w:tab/>
      </w:r>
      <w:r>
        <w:tab/>
      </w:r>
      <w:r>
        <w:tab/>
        <w:t xml:space="preserve">Fellow, Division of Intramural Research, National Institute of Drug Abuse, Bethesda,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AF92CB4"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abuse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These publications found that older adults appear in a variety of primary care settings or seek mental health providers to deal with emerging addiction problems.</w:t>
      </w:r>
      <w:r w:rsidR="002436FA" w:rsidRPr="001A7935">
        <w:rPr>
          <w:rFonts w:cs="Arial"/>
          <w:szCs w:val="22"/>
        </w:rPr>
        <w:t xml:space="preserve"> </w:t>
      </w:r>
      <w:r w:rsidRPr="001A7935">
        <w:rPr>
          <w:rFonts w:cs="Arial"/>
          <w:szCs w:val="22"/>
        </w:rPr>
        <w:t xml:space="preserve">These publications document this emerging problem </w:t>
      </w:r>
      <w:r w:rsidR="00CB6AEC" w:rsidRPr="001A7935">
        <w:rPr>
          <w:rFonts w:cs="Arial"/>
          <w:szCs w:val="22"/>
        </w:rPr>
        <w:t xml:space="preserve">and </w:t>
      </w:r>
      <w:r w:rsidRPr="001A7935">
        <w:rPr>
          <w:rFonts w:cs="Arial"/>
          <w:szCs w:val="22"/>
        </w:rPr>
        <w:t>guide primary care providers and geriatric mental health providers to recognize symptoms, assess the nature of the problem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addicted older adults and will continue to provide assistance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all of these studies. </w:t>
      </w:r>
    </w:p>
    <w:p w14:paraId="06248F3D" w14:textId="328FACBA"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Community based participatory research with late-life addicts. American Journal of Alcohol and Drug Abuse, 15(3), 222-238.</w:t>
      </w:r>
    </w:p>
    <w:p w14:paraId="4397D7F9" w14:textId="1A508F8A"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Policy implications of genetic transmission of alcohol and drug abuse in female nonusers. International Journal of Drug Policy, 30(5), 46-58.</w:t>
      </w:r>
    </w:p>
    <w:p w14:paraId="334549DE" w14:textId="3F720B5A"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abuse. Journal of Applied Gerontology, 28(2),26-37.</w:t>
      </w:r>
    </w:p>
    <w:p w14:paraId="042F9E65" w14:textId="134E63E3"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Community-based intervention strategies for reducing alcohol and drug abuse in the elderly.</w:t>
      </w:r>
      <w:r w:rsidR="002436FA">
        <w:t xml:space="preserve"> </w:t>
      </w:r>
      <w:r>
        <w:t>Addiction, 104(9), 1436-1606. PMCID: PMC9000292</w:t>
      </w:r>
    </w:p>
    <w:p w14:paraId="31DC4CE1" w14:textId="77777777" w:rsidR="00E119EF" w:rsidRDefault="00E119EF" w:rsidP="00E119EF">
      <w:pPr>
        <w:ind w:left="1080"/>
      </w:pPr>
    </w:p>
    <w:p w14:paraId="6B7E1273" w14:textId="0B6535F0" w:rsidR="00E119EF" w:rsidRDefault="00E119EF" w:rsidP="001A7935">
      <w:pPr>
        <w:pStyle w:val="ListParagraph"/>
        <w:numPr>
          <w:ilvl w:val="0"/>
          <w:numId w:val="19"/>
        </w:numPr>
      </w:pPr>
      <w:r w:rsidRPr="001A7935">
        <w:rPr>
          <w:rFonts w:cs="Arial"/>
          <w:szCs w:val="22"/>
        </w:rPr>
        <w:t>In addition to the contributions described above, with a team of collaborators, I directly documented the effectiveness of various intervention models for older substance abusers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addictive disorders and the disruptive potential of networks in </w:t>
      </w:r>
      <w:r w:rsidRPr="001A7935">
        <w:rPr>
          <w:rStyle w:val="highlight1"/>
          <w:szCs w:val="22"/>
        </w:rPr>
        <w:t>substance</w:t>
      </w:r>
      <w:r w:rsidRPr="001A7935">
        <w:rPr>
          <w:rFonts w:cs="Arial"/>
          <w:szCs w:val="22"/>
        </w:rPr>
        <w:t xml:space="preserve"> abuse treatment. This body of work also discusses the prevalence of alcohol, amphetamine, and opioid abuse in older adults and how networking approaches can be used to mitigate the effects of these disorders.</w:t>
      </w:r>
      <w:r w:rsidR="00A91150" w:rsidRPr="001A7935">
        <w:rPr>
          <w:rFonts w:cs="Arial"/>
          <w:szCs w:val="22"/>
        </w:rPr>
        <w:t xml:space="preserve"> </w:t>
      </w:r>
    </w:p>
    <w:p w14:paraId="5E96C740" w14:textId="4DFC1079"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The effect of social support networks on morbidity among elderly substance abusers.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41892204"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 nicotine addicts. Age and Ageing, 38(2), 9-23. PMCID: PMC9002364</w:t>
      </w:r>
    </w:p>
    <w:p w14:paraId="23BD84F4" w14:textId="77777777" w:rsidR="00E119EF" w:rsidRDefault="00E119EF" w:rsidP="00E119EF"/>
    <w:p w14:paraId="38A23AE4" w14:textId="5119E3D6" w:rsidR="00E119EF" w:rsidRDefault="00E119EF" w:rsidP="001A7935">
      <w:pPr>
        <w:pStyle w:val="ListParagraph"/>
        <w:numPr>
          <w:ilvl w:val="0"/>
          <w:numId w:val="19"/>
        </w:numPr>
      </w:pPr>
      <w:r>
        <w:t xml:space="preserve">Methadone maintenance has been used to treat narcotics addicts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t>Elderly narcotics users were shown in carefully constructed ethnographic studies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7E3A2EC5" w:rsidR="00E119EF" w:rsidRDefault="00E119EF" w:rsidP="00E119EF">
      <w:pPr>
        <w:numPr>
          <w:ilvl w:val="0"/>
          <w:numId w:val="20"/>
        </w:numPr>
        <w:ind w:left="1080"/>
      </w:pPr>
      <w:r w:rsidRPr="0025385D">
        <w:rPr>
          <w:b/>
        </w:rPr>
        <w:t>Hunt, M.C.</w:t>
      </w:r>
      <w:r>
        <w:t xml:space="preserve"> &amp; Jensen, J.L. (201</w:t>
      </w:r>
      <w:r w:rsidR="00D0362A">
        <w:t>3</w:t>
      </w:r>
      <w:r>
        <w:t>). Morbidity among elderly substance abusers. Journal of the Geriatrics, 60(4), 45-61.</w:t>
      </w:r>
    </w:p>
    <w:p w14:paraId="4FF15BB0" w14:textId="292A3B52" w:rsidR="00E119EF" w:rsidRDefault="00E119EF" w:rsidP="00E119EF">
      <w:pPr>
        <w:numPr>
          <w:ilvl w:val="0"/>
          <w:numId w:val="20"/>
        </w:numPr>
        <w:ind w:left="1080"/>
      </w:pPr>
      <w:proofErr w:type="gramStart"/>
      <w:r w:rsidRPr="0025385D">
        <w:rPr>
          <w:b/>
        </w:rPr>
        <w:t>Hunt,</w:t>
      </w:r>
      <w:proofErr w:type="gramEnd"/>
      <w:r w:rsidRPr="0025385D">
        <w:rPr>
          <w:b/>
        </w:rPr>
        <w:t xml:space="preserve"> M.C.</w:t>
      </w:r>
      <w:r>
        <w:t xml:space="preserve"> &amp; Pour, B. (201</w:t>
      </w:r>
      <w:r w:rsidR="00D0362A">
        <w:t>5</w:t>
      </w:r>
      <w:r>
        <w:t xml:space="preserve">). Methadone treatment and personal assessment. Journal Drug Abuse, 45(5), 15-26. </w:t>
      </w:r>
    </w:p>
    <w:p w14:paraId="795751EA" w14:textId="304D3D66"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The use of various nicotine delivery systems by older nicotine addicts. Journal of Ageing, 54(1), 24-41. PMCID: PMC9112304</w:t>
      </w:r>
    </w:p>
    <w:p w14:paraId="25EE7C30" w14:textId="4FA0C519"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The aging addict: ethnographic profiles of the elderly drug user.</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0" w:history="1">
        <w:r w:rsidRPr="00190EA2">
          <w:rPr>
            <w:rStyle w:val="Hyperlink"/>
            <w:rFonts w:cs="Arial"/>
            <w:color w:val="0071BC"/>
            <w:szCs w:val="22"/>
          </w:rPr>
          <w:t>https://www.ncbi.nlm.nih.gov/myncbi/1lCifFFV4VYQZE/bibliography/public/</w:t>
        </w:r>
      </w:hyperlink>
    </w:p>
    <w:sectPr w:rsidR="002C51BC" w:rsidRPr="006E260D" w:rsidSect="00DF764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97FC4" w14:textId="77777777" w:rsidR="00B76C7D" w:rsidRDefault="00B76C7D">
      <w:r>
        <w:separator/>
      </w:r>
    </w:p>
  </w:endnote>
  <w:endnote w:type="continuationSeparator" w:id="0">
    <w:p w14:paraId="1FE4BA3B" w14:textId="77777777" w:rsidR="00B76C7D" w:rsidRDefault="00B7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怀"/>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78302" w14:textId="77777777" w:rsidR="00066310" w:rsidRDefault="00066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D46E2" w14:textId="77777777" w:rsidR="00066310" w:rsidRDefault="00066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6D713" w14:textId="77777777" w:rsidR="00066310" w:rsidRDefault="00066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1BE26" w14:textId="77777777" w:rsidR="00B76C7D" w:rsidRDefault="00B76C7D">
      <w:r>
        <w:separator/>
      </w:r>
    </w:p>
  </w:footnote>
  <w:footnote w:type="continuationSeparator" w:id="0">
    <w:p w14:paraId="18C2FB12" w14:textId="77777777" w:rsidR="00B76C7D" w:rsidRDefault="00B76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B0C4" w14:textId="77777777" w:rsidR="00066310" w:rsidRDefault="00066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965071"/>
      <w:docPartObj>
        <w:docPartGallery w:val="Watermarks"/>
        <w:docPartUnique/>
      </w:docPartObj>
    </w:sdtPr>
    <w:sdtEndPr/>
    <w:sdtContent>
      <w:p w14:paraId="2A711255" w14:textId="00807293" w:rsidR="00E127A1" w:rsidRDefault="00B76C7D">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E39C5" w14:textId="77777777" w:rsidR="00066310" w:rsidRDefault="00066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19"/>
  </w:num>
  <w:num w:numId="15">
    <w:abstractNumId w:val="17"/>
  </w:num>
  <w:num w:numId="16">
    <w:abstractNumId w:val="18"/>
  </w:num>
  <w:num w:numId="17">
    <w:abstractNumId w:val="10"/>
  </w:num>
  <w:num w:numId="18">
    <w:abstractNumId w:val="14"/>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6310"/>
    <w:rsid w:val="00067621"/>
    <w:rsid w:val="00084466"/>
    <w:rsid w:val="000874C7"/>
    <w:rsid w:val="000E3BEC"/>
    <w:rsid w:val="00122EB3"/>
    <w:rsid w:val="00132CA6"/>
    <w:rsid w:val="001375FF"/>
    <w:rsid w:val="0014571A"/>
    <w:rsid w:val="00170D87"/>
    <w:rsid w:val="00177D49"/>
    <w:rsid w:val="00183022"/>
    <w:rsid w:val="00190EA2"/>
    <w:rsid w:val="001A7935"/>
    <w:rsid w:val="001C065C"/>
    <w:rsid w:val="001F15A0"/>
    <w:rsid w:val="002436FA"/>
    <w:rsid w:val="002506F6"/>
    <w:rsid w:val="0025385D"/>
    <w:rsid w:val="00257DE3"/>
    <w:rsid w:val="0028051C"/>
    <w:rsid w:val="00296AA7"/>
    <w:rsid w:val="00297619"/>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67650"/>
    <w:rsid w:val="00781234"/>
    <w:rsid w:val="007B7AF3"/>
    <w:rsid w:val="007E1B42"/>
    <w:rsid w:val="008024FA"/>
    <w:rsid w:val="008073EB"/>
    <w:rsid w:val="00843027"/>
    <w:rsid w:val="00873917"/>
    <w:rsid w:val="00874EBC"/>
    <w:rsid w:val="0087514A"/>
    <w:rsid w:val="00886CFC"/>
    <w:rsid w:val="00890CA9"/>
    <w:rsid w:val="009211D3"/>
    <w:rsid w:val="00933173"/>
    <w:rsid w:val="00934124"/>
    <w:rsid w:val="00952A27"/>
    <w:rsid w:val="00977FA5"/>
    <w:rsid w:val="009D7E97"/>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76C7D"/>
    <w:rsid w:val="00BA1CF9"/>
    <w:rsid w:val="00BF6FB8"/>
    <w:rsid w:val="00C05C55"/>
    <w:rsid w:val="00C076C6"/>
    <w:rsid w:val="00C1247F"/>
    <w:rsid w:val="00C137DA"/>
    <w:rsid w:val="00C20F69"/>
    <w:rsid w:val="00C3113F"/>
    <w:rsid w:val="00C4536F"/>
    <w:rsid w:val="00C46ADA"/>
    <w:rsid w:val="00C81008"/>
    <w:rsid w:val="00C8438D"/>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7B85"/>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cbi.nlm.nih.gov/myncbi/1lCifFFV4VYQZE/bibliography/publ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9189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Sheri Carsello</cp:lastModifiedBy>
  <cp:revision>2</cp:revision>
  <cp:lastPrinted>2011-03-11T19:43:00Z</cp:lastPrinted>
  <dcterms:created xsi:type="dcterms:W3CDTF">2021-03-19T16:21:00Z</dcterms:created>
  <dcterms:modified xsi:type="dcterms:W3CDTF">2021-03-19T16:21:00Z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